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bookmarkStart w:id="0" w:name="_GoBack"/>
      <w:bookmarkEnd w:id="0"/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УПРАВЛЕНИЕ </w:t>
      </w:r>
      <w:r w:rsidR="00825484"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ЭКОНОМИКИ </w:t>
      </w: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>АДМИНИСТРАЦИИ МУНЦИИПАЛЬНОГО ОБРАЗОВАНИЯ «МЕЛЕКЕССКИЙ РАЙОН»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 УЛЬЯНОВСКОЙ ОБЛАСТИ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2B2B20" w:rsidRPr="0087583E" w:rsidRDefault="002B2B20" w:rsidP="002B2B20">
      <w:pPr>
        <w:pStyle w:val="a5"/>
        <w:spacing w:line="276" w:lineRule="auto"/>
        <w:jc w:val="center"/>
        <w:rPr>
          <w:rFonts w:ascii="PT Astra Serif" w:hAnsi="PT Astra Serif" w:cs="Times New Roman"/>
        </w:rPr>
      </w:pPr>
      <w:r w:rsidRPr="0087583E">
        <w:rPr>
          <w:rFonts w:ascii="PT Astra Serif" w:hAnsi="PT Astra Serif" w:cs="Times New Roman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87583E">
          <w:rPr>
            <w:rFonts w:ascii="PT Astra Serif" w:hAnsi="PT Astra Serif" w:cs="Times New Roman"/>
          </w:rPr>
          <w:t>93, г</w:t>
        </w:r>
      </w:smartTag>
      <w:proofErr w:type="gramStart"/>
      <w:r w:rsidRPr="0087583E">
        <w:rPr>
          <w:rFonts w:ascii="PT Astra Serif" w:hAnsi="PT Astra Serif" w:cs="Times New Roman"/>
        </w:rPr>
        <w:t>.Д</w:t>
      </w:r>
      <w:proofErr w:type="gramEnd"/>
      <w:r w:rsidRPr="0087583E">
        <w:rPr>
          <w:rFonts w:ascii="PT Astra Serif" w:hAnsi="PT Astra Serif" w:cs="Times New Roman"/>
        </w:rPr>
        <w:t>имитровград, 433508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87583E">
        <w:rPr>
          <w:rFonts w:ascii="PT Astra Serif" w:hAnsi="PT Astra Serif" w:cs="Times New Roman"/>
          <w:sz w:val="24"/>
          <w:szCs w:val="24"/>
        </w:rPr>
        <w:t xml:space="preserve"> тел</w:t>
      </w:r>
      <w:r w:rsidRPr="0087583E">
        <w:rPr>
          <w:rFonts w:ascii="PT Astra Serif" w:hAnsi="PT Astra Serif" w:cs="Times New Roman"/>
          <w:sz w:val="24"/>
          <w:szCs w:val="24"/>
          <w:lang w:val="en-US"/>
        </w:rPr>
        <w:t>.: (84235) 2-74-63   E-mail: munzakaz-2007@mail.ru</w:t>
      </w:r>
    </w:p>
    <w:p w:rsidR="002B2B20" w:rsidRPr="0087583E" w:rsidRDefault="001E67B1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04</w:t>
      </w:r>
      <w:r w:rsidR="003B4D6B" w:rsidRPr="0087583E">
        <w:rPr>
          <w:rFonts w:ascii="PT Astra Serif" w:hAnsi="PT Astra Serif" w:cs="Times New Roman"/>
          <w:sz w:val="24"/>
          <w:szCs w:val="24"/>
        </w:rPr>
        <w:t>.</w:t>
      </w:r>
      <w:r w:rsidR="003C1201" w:rsidRPr="0087583E">
        <w:rPr>
          <w:rFonts w:ascii="PT Astra Serif" w:hAnsi="PT Astra Serif" w:cs="Times New Roman"/>
          <w:sz w:val="24"/>
          <w:szCs w:val="24"/>
        </w:rPr>
        <w:t>0</w:t>
      </w:r>
      <w:r>
        <w:rPr>
          <w:rFonts w:ascii="PT Astra Serif" w:hAnsi="PT Astra Serif" w:cs="Times New Roman"/>
          <w:sz w:val="24"/>
          <w:szCs w:val="24"/>
        </w:rPr>
        <w:t>8</w:t>
      </w:r>
      <w:r w:rsidR="003B4D6B" w:rsidRPr="0087583E">
        <w:rPr>
          <w:rFonts w:ascii="PT Astra Serif" w:hAnsi="PT Astra Serif" w:cs="Times New Roman"/>
          <w:sz w:val="24"/>
          <w:szCs w:val="24"/>
        </w:rPr>
        <w:t>.20</w:t>
      </w:r>
      <w:r w:rsidR="003C1201" w:rsidRPr="0087583E">
        <w:rPr>
          <w:rFonts w:ascii="PT Astra Serif" w:hAnsi="PT Astra Serif" w:cs="Times New Roman"/>
          <w:sz w:val="24"/>
          <w:szCs w:val="24"/>
        </w:rPr>
        <w:t>2</w:t>
      </w:r>
      <w:r w:rsidR="000F0508" w:rsidRPr="0087583E">
        <w:rPr>
          <w:rFonts w:ascii="PT Astra Serif" w:hAnsi="PT Astra Serif" w:cs="Times New Roman"/>
          <w:sz w:val="24"/>
          <w:szCs w:val="24"/>
        </w:rPr>
        <w:t>1</w:t>
      </w:r>
    </w:p>
    <w:p w:rsidR="002B2B20" w:rsidRPr="0087583E" w:rsidRDefault="002B2B20" w:rsidP="002B2B20">
      <w:pPr>
        <w:pStyle w:val="21"/>
        <w:shd w:val="clear" w:color="auto" w:fill="auto"/>
        <w:spacing w:after="0" w:line="276" w:lineRule="auto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Заключение</w:t>
      </w:r>
    </w:p>
    <w:p w:rsidR="003F2805" w:rsidRDefault="002B2B20" w:rsidP="001E67B1">
      <w:pPr>
        <w:pStyle w:val="21"/>
        <w:spacing w:after="0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об экспертизе</w:t>
      </w:r>
      <w:r w:rsidRPr="0087583E">
        <w:rPr>
          <w:rStyle w:val="2"/>
          <w:rFonts w:ascii="PT Astra Serif" w:hAnsi="PT Astra Serif"/>
          <w:color w:val="000000"/>
          <w:sz w:val="24"/>
          <w:szCs w:val="24"/>
        </w:rPr>
        <w:t xml:space="preserve"> </w:t>
      </w:r>
      <w:r w:rsidR="0043643B" w:rsidRPr="0087583E">
        <w:rPr>
          <w:rFonts w:ascii="PT Astra Serif" w:hAnsi="PT Astra Serif"/>
          <w:sz w:val="24"/>
          <w:szCs w:val="24"/>
        </w:rPr>
        <w:t>Постановлени</w:t>
      </w:r>
      <w:r w:rsidR="003F2805" w:rsidRPr="0087583E">
        <w:rPr>
          <w:rFonts w:ascii="PT Astra Serif" w:hAnsi="PT Astra Serif"/>
          <w:sz w:val="24"/>
          <w:szCs w:val="24"/>
        </w:rPr>
        <w:t>я</w:t>
      </w:r>
      <w:r w:rsidR="0043643B" w:rsidRPr="0087583E">
        <w:rPr>
          <w:rFonts w:ascii="PT Astra Serif" w:hAnsi="PT Astra Serif"/>
          <w:sz w:val="24"/>
          <w:szCs w:val="24"/>
        </w:rPr>
        <w:t xml:space="preserve"> </w:t>
      </w:r>
      <w:r w:rsidR="00E81D39" w:rsidRPr="0087583E">
        <w:rPr>
          <w:rFonts w:ascii="PT Astra Serif" w:hAnsi="PT Astra Serif"/>
          <w:sz w:val="24"/>
          <w:szCs w:val="24"/>
        </w:rPr>
        <w:t xml:space="preserve">администрации муниципального образования «Мелекесский район» Ульяновской области </w:t>
      </w:r>
      <w:r w:rsidR="008555E6" w:rsidRPr="0087583E">
        <w:rPr>
          <w:rFonts w:ascii="PT Astra Serif" w:hAnsi="PT Astra Serif"/>
          <w:sz w:val="24"/>
          <w:szCs w:val="24"/>
        </w:rPr>
        <w:t xml:space="preserve">от </w:t>
      </w:r>
      <w:r w:rsidR="001E67B1">
        <w:rPr>
          <w:rFonts w:ascii="PT Astra Serif" w:hAnsi="PT Astra Serif"/>
          <w:sz w:val="24"/>
          <w:szCs w:val="24"/>
        </w:rPr>
        <w:t>18</w:t>
      </w:r>
      <w:r w:rsidR="008555E6" w:rsidRPr="0087583E">
        <w:rPr>
          <w:rFonts w:ascii="PT Astra Serif" w:hAnsi="PT Astra Serif"/>
          <w:sz w:val="24"/>
          <w:szCs w:val="24"/>
        </w:rPr>
        <w:t>.0</w:t>
      </w:r>
      <w:r w:rsidR="001E67B1">
        <w:rPr>
          <w:rFonts w:ascii="PT Astra Serif" w:hAnsi="PT Astra Serif"/>
          <w:sz w:val="24"/>
          <w:szCs w:val="24"/>
        </w:rPr>
        <w:t>1</w:t>
      </w:r>
      <w:r w:rsidR="008555E6" w:rsidRPr="0087583E">
        <w:rPr>
          <w:rFonts w:ascii="PT Astra Serif" w:hAnsi="PT Astra Serif"/>
          <w:sz w:val="24"/>
          <w:szCs w:val="24"/>
        </w:rPr>
        <w:t>.201</w:t>
      </w:r>
      <w:r w:rsidR="001E67B1">
        <w:rPr>
          <w:rFonts w:ascii="PT Astra Serif" w:hAnsi="PT Astra Serif"/>
          <w:sz w:val="24"/>
          <w:szCs w:val="24"/>
        </w:rPr>
        <w:t>9</w:t>
      </w:r>
      <w:r w:rsidR="008555E6" w:rsidRPr="0087583E">
        <w:rPr>
          <w:rFonts w:ascii="PT Astra Serif" w:hAnsi="PT Astra Serif"/>
          <w:sz w:val="24"/>
          <w:szCs w:val="24"/>
        </w:rPr>
        <w:t xml:space="preserve"> №</w:t>
      </w:r>
      <w:r w:rsidR="001E67B1">
        <w:rPr>
          <w:rFonts w:ascii="PT Astra Serif" w:hAnsi="PT Astra Serif"/>
          <w:sz w:val="24"/>
          <w:szCs w:val="24"/>
        </w:rPr>
        <w:t>1</w:t>
      </w:r>
      <w:r w:rsidR="008555E6" w:rsidRPr="0087583E">
        <w:rPr>
          <w:rFonts w:ascii="PT Astra Serif" w:hAnsi="PT Astra Serif"/>
          <w:sz w:val="24"/>
          <w:szCs w:val="24"/>
        </w:rPr>
        <w:t>8 «</w:t>
      </w:r>
      <w:r w:rsidR="001E67B1" w:rsidRPr="001E67B1">
        <w:rPr>
          <w:rFonts w:ascii="PT Astra Serif" w:hAnsi="PT Astra Serif"/>
          <w:sz w:val="24"/>
          <w:szCs w:val="24"/>
        </w:rPr>
        <w:t>Об</w:t>
      </w:r>
      <w:r w:rsidR="001E67B1">
        <w:rPr>
          <w:rFonts w:ascii="PT Astra Serif" w:hAnsi="PT Astra Serif"/>
          <w:sz w:val="24"/>
          <w:szCs w:val="24"/>
        </w:rPr>
        <w:t xml:space="preserve"> определении границ прилегающих </w:t>
      </w:r>
      <w:r w:rsidR="001E67B1" w:rsidRPr="001E67B1">
        <w:rPr>
          <w:rFonts w:ascii="PT Astra Serif" w:hAnsi="PT Astra Serif"/>
          <w:sz w:val="24"/>
          <w:szCs w:val="24"/>
        </w:rPr>
        <w:t>к некоторым орга</w:t>
      </w:r>
      <w:r w:rsidR="001E67B1">
        <w:rPr>
          <w:rFonts w:ascii="PT Astra Serif" w:hAnsi="PT Astra Serif"/>
          <w:sz w:val="24"/>
          <w:szCs w:val="24"/>
        </w:rPr>
        <w:t xml:space="preserve">низациям и объектам территорий, </w:t>
      </w:r>
      <w:r w:rsidR="001E67B1" w:rsidRPr="001E67B1">
        <w:rPr>
          <w:rFonts w:ascii="PT Astra Serif" w:hAnsi="PT Astra Serif"/>
          <w:sz w:val="24"/>
          <w:szCs w:val="24"/>
        </w:rPr>
        <w:t>на которых не</w:t>
      </w:r>
      <w:r w:rsidR="001E67B1">
        <w:rPr>
          <w:rFonts w:ascii="PT Astra Serif" w:hAnsi="PT Astra Serif"/>
          <w:sz w:val="24"/>
          <w:szCs w:val="24"/>
        </w:rPr>
        <w:t xml:space="preserve"> допускается розничная продажа </w:t>
      </w:r>
      <w:r w:rsidR="001E67B1" w:rsidRPr="001E67B1">
        <w:rPr>
          <w:rFonts w:ascii="PT Astra Serif" w:hAnsi="PT Astra Serif"/>
          <w:sz w:val="24"/>
          <w:szCs w:val="24"/>
        </w:rPr>
        <w:t xml:space="preserve">алкогольной продукции </w:t>
      </w:r>
      <w:r w:rsidR="001E67B1">
        <w:rPr>
          <w:rFonts w:ascii="PT Astra Serif" w:hAnsi="PT Astra Serif"/>
          <w:sz w:val="24"/>
          <w:szCs w:val="24"/>
        </w:rPr>
        <w:t xml:space="preserve">и розничная продажа алкогольной </w:t>
      </w:r>
      <w:r w:rsidR="001E67B1" w:rsidRPr="001E67B1">
        <w:rPr>
          <w:rFonts w:ascii="PT Astra Serif" w:hAnsi="PT Astra Serif"/>
          <w:sz w:val="24"/>
          <w:szCs w:val="24"/>
        </w:rPr>
        <w:t>продукции при оказа</w:t>
      </w:r>
      <w:r w:rsidR="001E67B1">
        <w:rPr>
          <w:rFonts w:ascii="PT Astra Serif" w:hAnsi="PT Astra Serif"/>
          <w:sz w:val="24"/>
          <w:szCs w:val="24"/>
        </w:rPr>
        <w:t xml:space="preserve">нии услуг общественного питания </w:t>
      </w:r>
      <w:r w:rsidR="001E67B1" w:rsidRPr="001E67B1">
        <w:rPr>
          <w:rFonts w:ascii="PT Astra Serif" w:hAnsi="PT Astra Serif"/>
          <w:sz w:val="24"/>
          <w:szCs w:val="24"/>
        </w:rPr>
        <w:t>на террит</w:t>
      </w:r>
      <w:r w:rsidR="001E67B1">
        <w:rPr>
          <w:rFonts w:ascii="PT Astra Serif" w:hAnsi="PT Astra Serif"/>
          <w:sz w:val="24"/>
          <w:szCs w:val="24"/>
        </w:rPr>
        <w:t xml:space="preserve">ории муниципального образования </w:t>
      </w:r>
      <w:r w:rsidR="001E67B1" w:rsidRPr="001E67B1">
        <w:rPr>
          <w:rFonts w:ascii="PT Astra Serif" w:hAnsi="PT Astra Serif"/>
          <w:sz w:val="24"/>
          <w:szCs w:val="24"/>
        </w:rPr>
        <w:t>«Мелекесский район» Ульяновской области</w:t>
      </w:r>
      <w:r w:rsidR="003C1201" w:rsidRPr="0087583E">
        <w:rPr>
          <w:rFonts w:ascii="PT Astra Serif" w:hAnsi="PT Astra Serif"/>
          <w:sz w:val="24"/>
          <w:szCs w:val="24"/>
        </w:rPr>
        <w:t>»</w:t>
      </w:r>
    </w:p>
    <w:p w:rsidR="0029112F" w:rsidRPr="0087583E" w:rsidRDefault="0029112F" w:rsidP="003F2805">
      <w:pPr>
        <w:pStyle w:val="21"/>
        <w:spacing w:after="0"/>
        <w:rPr>
          <w:rFonts w:ascii="PT Astra Serif" w:eastAsia="Times New Roman" w:hAnsi="PT Astra Serif"/>
          <w:spacing w:val="-3"/>
          <w:sz w:val="24"/>
          <w:szCs w:val="24"/>
        </w:rPr>
      </w:pPr>
    </w:p>
    <w:p w:rsidR="002B2B20" w:rsidRPr="001E67B1" w:rsidRDefault="002B2B20" w:rsidP="001E67B1">
      <w:pPr>
        <w:pStyle w:val="a5"/>
        <w:jc w:val="both"/>
        <w:rPr>
          <w:rStyle w:val="1"/>
          <w:rFonts w:ascii="PT Astra Serif" w:hAnsi="PT Astra Serif"/>
          <w:sz w:val="24"/>
          <w:szCs w:val="24"/>
          <w:shd w:val="clear" w:color="auto" w:fill="auto"/>
        </w:rPr>
      </w:pPr>
      <w:r w:rsidRPr="0087583E">
        <w:rPr>
          <w:rStyle w:val="1"/>
          <w:rFonts w:ascii="PT Astra Serif" w:hAnsi="PT Astra Serif"/>
          <w:sz w:val="24"/>
          <w:szCs w:val="24"/>
        </w:rPr>
        <w:tab/>
      </w:r>
      <w:proofErr w:type="gramStart"/>
      <w:r w:rsidRPr="0087583E">
        <w:rPr>
          <w:rStyle w:val="1"/>
          <w:rFonts w:ascii="PT Astra Serif" w:hAnsi="PT Astra Serif"/>
          <w:sz w:val="24"/>
          <w:szCs w:val="24"/>
        </w:rPr>
        <w:t>Управление экономи</w:t>
      </w:r>
      <w:r w:rsidR="00E81D39" w:rsidRPr="0087583E">
        <w:rPr>
          <w:rStyle w:val="1"/>
          <w:rFonts w:ascii="PT Astra Serif" w:hAnsi="PT Astra Serif"/>
          <w:sz w:val="24"/>
          <w:szCs w:val="24"/>
        </w:rPr>
        <w:t>ки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 xml:space="preserve"> </w:t>
      </w:r>
      <w:proofErr w:type="gramStart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>», Постановлением администрации МО «Мелекесский район» от 18.06.2015 г. № 379 «</w:t>
      </w:r>
      <w:r w:rsidRPr="0087583E">
        <w:rPr>
          <w:rFonts w:ascii="PT Astra Serif" w:hAnsi="PT Astra Serif" w:cs="Times New Roman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</w:t>
      </w:r>
      <w:proofErr w:type="gramEnd"/>
      <w:r w:rsidRPr="0087583E">
        <w:rPr>
          <w:rStyle w:val="1"/>
          <w:rFonts w:ascii="PT Astra Serif" w:hAnsi="PT Astra Serif"/>
          <w:sz w:val="24"/>
          <w:szCs w:val="24"/>
        </w:rPr>
        <w:t xml:space="preserve"> и инвестиционной деятельности, на </w:t>
      </w:r>
      <w:r w:rsidR="001E67B1">
        <w:rPr>
          <w:rStyle w:val="1"/>
          <w:rFonts w:ascii="PT Astra Serif" w:hAnsi="PT Astra Serif"/>
          <w:sz w:val="24"/>
          <w:szCs w:val="24"/>
          <w:lang w:val="en-US"/>
        </w:rPr>
        <w:t>I</w:t>
      </w:r>
      <w:r w:rsidR="00CF1072" w:rsidRPr="0087583E">
        <w:rPr>
          <w:rStyle w:val="1"/>
          <w:rFonts w:ascii="PT Astra Serif" w:hAnsi="PT Astra Serif"/>
          <w:sz w:val="24"/>
          <w:szCs w:val="24"/>
          <w:lang w:val="en-US"/>
        </w:rPr>
        <w:t>I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Pr="0087583E">
        <w:rPr>
          <w:rStyle w:val="1"/>
          <w:rFonts w:ascii="PT Astra Serif" w:hAnsi="PT Astra Serif"/>
          <w:sz w:val="24"/>
          <w:szCs w:val="24"/>
        </w:rPr>
        <w:t>полугодие 20</w:t>
      </w:r>
      <w:r w:rsidR="003C1201" w:rsidRPr="0087583E">
        <w:rPr>
          <w:rStyle w:val="1"/>
          <w:rFonts w:ascii="PT Astra Serif" w:hAnsi="PT Astra Serif"/>
          <w:sz w:val="24"/>
          <w:szCs w:val="24"/>
        </w:rPr>
        <w:t>2</w:t>
      </w:r>
      <w:r w:rsidR="00E84278" w:rsidRPr="0087583E">
        <w:rPr>
          <w:rStyle w:val="1"/>
          <w:rFonts w:ascii="PT Astra Serif" w:hAnsi="PT Astra Serif"/>
          <w:sz w:val="24"/>
          <w:szCs w:val="24"/>
        </w:rPr>
        <w:t>1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года рассмотрело </w:t>
      </w:r>
      <w:r w:rsidR="001F6C48" w:rsidRPr="0087583E">
        <w:rPr>
          <w:rFonts w:ascii="PT Astra Serif" w:hAnsi="PT Astra Serif" w:cs="Times New Roman"/>
        </w:rPr>
        <w:t xml:space="preserve">Постановление </w:t>
      </w:r>
      <w:r w:rsidR="00E81D39" w:rsidRPr="0087583E">
        <w:rPr>
          <w:rFonts w:ascii="PT Astra Serif" w:hAnsi="PT Astra Serif" w:cs="Times New Roman"/>
        </w:rPr>
        <w:t xml:space="preserve">администрации муниципального образования «Мелекесский район» Ульяновской области </w:t>
      </w:r>
      <w:r w:rsidR="001E67B1" w:rsidRPr="001E67B1">
        <w:rPr>
          <w:rFonts w:ascii="PT Astra Serif" w:hAnsi="PT Astra Serif" w:cs="Times New Roman"/>
        </w:rPr>
        <w:t>от 18.01.2019 №18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1E67B1">
        <w:rPr>
          <w:rFonts w:ascii="PT Astra Serif" w:hAnsi="PT Astra Serif" w:cs="Times New Roman"/>
        </w:rPr>
        <w:t xml:space="preserve">нии услуг общественного питания </w:t>
      </w:r>
      <w:r w:rsidR="001E67B1" w:rsidRPr="001E67B1">
        <w:rPr>
          <w:rFonts w:ascii="PT Astra Serif" w:hAnsi="PT Astra Serif" w:cs="Times New Roman"/>
        </w:rPr>
        <w:t>на территории муниципального образования «Мелекесский район» Ульяновской области»</w:t>
      </w:r>
      <w:r w:rsidR="00670B6D">
        <w:rPr>
          <w:rFonts w:ascii="PT Astra Serif" w:hAnsi="PT Astra Serif" w:cs="Times New Roman"/>
        </w:rPr>
        <w:t xml:space="preserve"> </w:t>
      </w:r>
      <w:r w:rsidRPr="0087583E">
        <w:rPr>
          <w:rStyle w:val="1"/>
          <w:rFonts w:ascii="PT Astra Serif" w:hAnsi="PT Astra Serif"/>
          <w:sz w:val="24"/>
          <w:szCs w:val="24"/>
        </w:rPr>
        <w:t>(далее - нормативный правовой акт) и сообщает следующее.</w:t>
      </w:r>
      <w:proofErr w:type="gramEnd"/>
    </w:p>
    <w:p w:rsidR="00E12958" w:rsidRPr="0087583E" w:rsidRDefault="00E12958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Описание действующего регулирования</w:t>
      </w:r>
    </w:p>
    <w:p w:rsidR="001E67B1" w:rsidRPr="0087583E" w:rsidRDefault="003F2805" w:rsidP="003F2805">
      <w:pPr>
        <w:pStyle w:val="a3"/>
        <w:spacing w:before="0" w:line="240" w:lineRule="auto"/>
        <w:ind w:right="40"/>
        <w:rPr>
          <w:rFonts w:ascii="PT Astra Serif" w:hAnsi="PT Astra Serif"/>
          <w:color w:val="000000"/>
          <w:sz w:val="24"/>
          <w:szCs w:val="24"/>
        </w:rPr>
      </w:pPr>
      <w:bookmarkStart w:id="1" w:name="bookmark3"/>
      <w:r w:rsidRPr="0087583E">
        <w:rPr>
          <w:rFonts w:ascii="PT Astra Serif" w:hAnsi="PT Astra Serif"/>
          <w:sz w:val="24"/>
          <w:szCs w:val="24"/>
        </w:rPr>
        <w:tab/>
      </w:r>
      <w:r w:rsidR="001F6C48" w:rsidRPr="0087583E">
        <w:rPr>
          <w:rFonts w:ascii="PT Astra Serif" w:hAnsi="PT Astra Serif"/>
          <w:sz w:val="24"/>
          <w:szCs w:val="24"/>
        </w:rPr>
        <w:t xml:space="preserve">НПА </w:t>
      </w:r>
      <w:proofErr w:type="gramStart"/>
      <w:r w:rsidR="001F6C48" w:rsidRPr="0087583E">
        <w:rPr>
          <w:rFonts w:ascii="PT Astra Serif" w:hAnsi="PT Astra Serif"/>
          <w:sz w:val="24"/>
          <w:szCs w:val="24"/>
        </w:rPr>
        <w:t>разработан</w:t>
      </w:r>
      <w:proofErr w:type="gramEnd"/>
      <w:r w:rsidR="001F6C48" w:rsidRPr="0087583E">
        <w:rPr>
          <w:rFonts w:ascii="PT Astra Serif" w:hAnsi="PT Astra Serif"/>
          <w:sz w:val="24"/>
          <w:szCs w:val="24"/>
        </w:rPr>
        <w:t xml:space="preserve"> в </w:t>
      </w:r>
      <w:r w:rsidR="00E84278" w:rsidRPr="0087583E">
        <w:rPr>
          <w:rFonts w:ascii="PT Astra Serif" w:hAnsi="PT Astra Serif"/>
          <w:sz w:val="24"/>
          <w:szCs w:val="24"/>
        </w:rPr>
        <w:t xml:space="preserve">целях </w:t>
      </w:r>
      <w:r w:rsidR="001E67B1">
        <w:rPr>
          <w:rFonts w:ascii="PT Astra Serif" w:hAnsi="PT Astra Serif"/>
          <w:sz w:val="24"/>
          <w:szCs w:val="24"/>
        </w:rPr>
        <w:t>н</w:t>
      </w:r>
      <w:r w:rsidR="001E67B1" w:rsidRPr="001E67B1">
        <w:rPr>
          <w:rFonts w:ascii="PT Astra Serif" w:hAnsi="PT Astra Serif"/>
          <w:color w:val="000000"/>
          <w:sz w:val="24"/>
          <w:szCs w:val="24"/>
        </w:rPr>
        <w:t>ормативно</w:t>
      </w:r>
      <w:r w:rsidR="001E67B1">
        <w:rPr>
          <w:rFonts w:ascii="PT Astra Serif" w:hAnsi="PT Astra Serif"/>
          <w:color w:val="000000"/>
          <w:sz w:val="24"/>
          <w:szCs w:val="24"/>
        </w:rPr>
        <w:t>го</w:t>
      </w:r>
      <w:r w:rsidR="001E67B1" w:rsidRPr="001E67B1">
        <w:rPr>
          <w:rFonts w:ascii="PT Astra Serif" w:hAnsi="PT Astra Serif"/>
          <w:color w:val="000000"/>
          <w:sz w:val="24"/>
          <w:szCs w:val="24"/>
        </w:rPr>
        <w:t xml:space="preserve"> определени</w:t>
      </w:r>
      <w:r w:rsidR="001E67B1">
        <w:rPr>
          <w:rFonts w:ascii="PT Astra Serif" w:hAnsi="PT Astra Serif"/>
          <w:color w:val="000000"/>
          <w:sz w:val="24"/>
          <w:szCs w:val="24"/>
        </w:rPr>
        <w:t>я</w:t>
      </w:r>
      <w:r w:rsidR="001E67B1" w:rsidRPr="001E67B1">
        <w:rPr>
          <w:rFonts w:ascii="PT Astra Serif" w:hAnsi="PT Astra Serif"/>
          <w:color w:val="000000"/>
          <w:sz w:val="24"/>
          <w:szCs w:val="24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и способа расчета.</w:t>
      </w:r>
    </w:p>
    <w:p w:rsidR="00BF51BD" w:rsidRDefault="00825484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  <w:r w:rsidRPr="0087583E">
        <w:rPr>
          <w:rFonts w:ascii="PT Astra Serif" w:hAnsi="PT Astra Serif"/>
          <w:sz w:val="24"/>
          <w:szCs w:val="24"/>
        </w:rPr>
        <w:tab/>
        <w:t xml:space="preserve">Разработчиком нормативного правового акта является </w:t>
      </w:r>
      <w:r w:rsidR="001E67B1" w:rsidRPr="001E67B1">
        <w:rPr>
          <w:rFonts w:ascii="PT Astra Serif" w:hAnsi="PT Astra Serif"/>
          <w:sz w:val="24"/>
          <w:szCs w:val="24"/>
        </w:rPr>
        <w:t>МКУ «Управление сельского хозяйства Мелекесского района»</w:t>
      </w:r>
    </w:p>
    <w:p w:rsidR="001E67B1" w:rsidRPr="0087583E" w:rsidRDefault="001E67B1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Информация о проведённых публичных консультациях</w:t>
      </w:r>
      <w:bookmarkEnd w:id="1"/>
      <w:r w:rsidR="00AF4F94"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.</w:t>
      </w:r>
    </w:p>
    <w:p w:rsidR="002B2B20" w:rsidRPr="0087583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  <w:rPr>
          <w:rFonts w:ascii="PT Astra Serif" w:hAnsi="PT Astra Serif"/>
          <w:sz w:val="24"/>
          <w:szCs w:val="24"/>
        </w:rPr>
      </w:pPr>
      <w:proofErr w:type="gramStart"/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В процессе проведения экспертизы </w:t>
      </w:r>
      <w:r w:rsidR="0053170D" w:rsidRPr="0087583E">
        <w:rPr>
          <w:rFonts w:ascii="PT Astra Serif" w:hAnsi="PT Astra Serif"/>
          <w:sz w:val="24"/>
          <w:szCs w:val="24"/>
        </w:rPr>
        <w:t xml:space="preserve">Постановление администрации муниципального образования «Мелекесский район» Ульяновской области </w:t>
      </w:r>
      <w:r w:rsidR="00670B6D" w:rsidRPr="00670B6D">
        <w:rPr>
          <w:rFonts w:ascii="PT Astra Serif" w:hAnsi="PT Astra Serif"/>
          <w:sz w:val="24"/>
          <w:szCs w:val="24"/>
        </w:rPr>
        <w:t xml:space="preserve">от 18.01.2019 №18 «Об </w:t>
      </w:r>
      <w:r w:rsidR="00670B6D" w:rsidRPr="00670B6D">
        <w:rPr>
          <w:rFonts w:ascii="PT Astra Serif" w:hAnsi="PT Astra Serif"/>
          <w:sz w:val="24"/>
          <w:szCs w:val="24"/>
        </w:rPr>
        <w:lastRenderedPageBreak/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«Мелекесский район» Ульяновской области»</w:t>
      </w:r>
      <w:r w:rsidR="001F6C48" w:rsidRPr="0087583E">
        <w:rPr>
          <w:rFonts w:ascii="PT Astra Serif" w:eastAsia="Times New Roman" w:hAnsi="PT Astra Serif"/>
          <w:bCs/>
          <w:color w:val="000000"/>
          <w:spacing w:val="-3"/>
          <w:sz w:val="24"/>
          <w:szCs w:val="24"/>
        </w:rPr>
        <w:t xml:space="preserve">,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были проведены публичные обсуждения акта.</w:t>
      </w:r>
      <w:proofErr w:type="gramEnd"/>
    </w:p>
    <w:p w:rsidR="002B2B20" w:rsidRPr="0087583E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87583E">
        <w:rPr>
          <w:rStyle w:val="1"/>
          <w:rFonts w:ascii="PT Astra Serif" w:hAnsi="PT Astra Serif"/>
          <w:color w:val="000000"/>
          <w:sz w:val="24"/>
          <w:szCs w:val="24"/>
        </w:rPr>
        <w:t>Мелекесский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район» </w:t>
      </w:r>
      <w:r w:rsidR="00071558" w:rsidRPr="0087583E">
        <w:rPr>
          <w:rFonts w:ascii="PT Astra Serif" w:hAnsi="PT Astra Serif"/>
          <w:sz w:val="24"/>
          <w:szCs w:val="24"/>
        </w:rPr>
        <w:t>http://adm-melekess.ru/ocenka-reguliruyuschego-vozdeistvija/publichnye-konsultacii.html,</w:t>
      </w:r>
      <w:r w:rsidRPr="0087583E">
        <w:rPr>
          <w:rStyle w:val="1"/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а так же направлены разработчиком акта в АНО «Центр развития предпринимательства </w:t>
      </w:r>
      <w:r w:rsidR="00071558" w:rsidRPr="0087583E">
        <w:rPr>
          <w:rStyle w:val="1"/>
          <w:rFonts w:ascii="PT Astra Serif" w:hAnsi="PT Astra Serif"/>
          <w:color w:val="000000"/>
          <w:sz w:val="24"/>
          <w:szCs w:val="24"/>
        </w:rPr>
        <w:t>Мелекесского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района», индивидуальным </w:t>
      </w:r>
      <w:r w:rsidRPr="0087583E">
        <w:rPr>
          <w:rStyle w:val="1"/>
          <w:rFonts w:ascii="PT Astra Serif" w:hAnsi="PT Astra Serif"/>
          <w:sz w:val="24"/>
          <w:szCs w:val="24"/>
        </w:rPr>
        <w:t>предпринимателям.</w:t>
      </w:r>
      <w:r w:rsidR="00C12CDF" w:rsidRPr="0087583E">
        <w:rPr>
          <w:rStyle w:val="2"/>
          <w:rFonts w:ascii="PT Astra Serif" w:hAnsi="PT Astra Serif"/>
          <w:sz w:val="24"/>
          <w:szCs w:val="24"/>
        </w:rPr>
        <w:t xml:space="preserve"> 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По итогам публичных обсуждений было получено </w:t>
      </w:r>
      <w:r w:rsidR="00E718B1" w:rsidRPr="0087583E">
        <w:rPr>
          <w:rStyle w:val="1"/>
          <w:rFonts w:ascii="PT Astra Serif" w:hAnsi="PT Astra Serif"/>
          <w:sz w:val="24"/>
          <w:szCs w:val="24"/>
        </w:rPr>
        <w:t>5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отзыв</w:t>
      </w:r>
      <w:r w:rsidR="003F2805" w:rsidRPr="0087583E">
        <w:rPr>
          <w:rStyle w:val="1"/>
          <w:rFonts w:ascii="PT Astra Serif" w:hAnsi="PT Astra Serif"/>
          <w:sz w:val="24"/>
          <w:szCs w:val="24"/>
        </w:rPr>
        <w:t>ов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от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23984" w:rsidRPr="00C23984">
        <w:rPr>
          <w:rFonts w:ascii="PT Astra Serif" w:hAnsi="PT Astra Serif"/>
          <w:sz w:val="24"/>
          <w:szCs w:val="24"/>
        </w:rPr>
        <w:t>ИП Глава КФХ Легких В.М.</w:t>
      </w:r>
      <w:r w:rsidR="000D324E" w:rsidRPr="0087583E">
        <w:rPr>
          <w:rFonts w:ascii="PT Astra Serif" w:hAnsi="PT Astra Serif"/>
          <w:sz w:val="24"/>
          <w:szCs w:val="24"/>
        </w:rPr>
        <w:t xml:space="preserve">, </w:t>
      </w:r>
      <w:r w:rsidR="003F2805" w:rsidRPr="0087583E">
        <w:rPr>
          <w:rFonts w:ascii="PT Astra Serif" w:hAnsi="PT Astra Serif"/>
          <w:sz w:val="24"/>
          <w:szCs w:val="24"/>
        </w:rPr>
        <w:t>ИП КФХ Писцов</w:t>
      </w:r>
      <w:r w:rsidR="00C23984">
        <w:rPr>
          <w:rFonts w:ascii="PT Astra Serif" w:hAnsi="PT Astra Serif"/>
          <w:sz w:val="24"/>
          <w:szCs w:val="24"/>
        </w:rPr>
        <w:t>а</w:t>
      </w:r>
      <w:r w:rsidR="003F2805" w:rsidRPr="0087583E">
        <w:rPr>
          <w:rFonts w:ascii="PT Astra Serif" w:hAnsi="PT Astra Serif"/>
          <w:sz w:val="24"/>
          <w:szCs w:val="24"/>
        </w:rPr>
        <w:t xml:space="preserve"> Д.Г., ИП</w:t>
      </w:r>
      <w:r w:rsidR="00C12CDF" w:rsidRPr="0087583E">
        <w:rPr>
          <w:rFonts w:ascii="PT Astra Serif" w:hAnsi="PT Astra Serif"/>
          <w:sz w:val="24"/>
          <w:szCs w:val="24"/>
        </w:rPr>
        <w:t xml:space="preserve"> КФХ Дворянинова А.Н.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>,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23984" w:rsidRPr="00C23984">
        <w:rPr>
          <w:rFonts w:ascii="PT Astra Serif" w:hAnsi="PT Astra Serif"/>
          <w:sz w:val="24"/>
          <w:szCs w:val="24"/>
        </w:rPr>
        <w:t>ИП КФХ Зотеев</w:t>
      </w:r>
      <w:r w:rsidR="00C23984">
        <w:rPr>
          <w:rFonts w:ascii="PT Astra Serif" w:hAnsi="PT Astra Serif"/>
          <w:sz w:val="24"/>
          <w:szCs w:val="24"/>
        </w:rPr>
        <w:t>а</w:t>
      </w:r>
      <w:r w:rsidR="00C23984" w:rsidRPr="00C23984">
        <w:rPr>
          <w:rFonts w:ascii="PT Astra Serif" w:hAnsi="PT Astra Serif"/>
          <w:sz w:val="24"/>
          <w:szCs w:val="24"/>
        </w:rPr>
        <w:t xml:space="preserve"> Л.В.</w:t>
      </w:r>
      <w:r w:rsidR="003F2805" w:rsidRPr="0087583E">
        <w:rPr>
          <w:rFonts w:ascii="PT Astra Serif" w:hAnsi="PT Astra Serif"/>
          <w:sz w:val="24"/>
          <w:szCs w:val="24"/>
        </w:rPr>
        <w:t xml:space="preserve">, ИП </w:t>
      </w:r>
      <w:proofErr w:type="spellStart"/>
      <w:r w:rsidR="003F2805" w:rsidRPr="0087583E">
        <w:rPr>
          <w:rFonts w:ascii="PT Astra Serif" w:hAnsi="PT Astra Serif"/>
          <w:sz w:val="24"/>
          <w:szCs w:val="24"/>
        </w:rPr>
        <w:t>Коноплёв</w:t>
      </w:r>
      <w:proofErr w:type="spellEnd"/>
      <w:r w:rsidR="003F2805" w:rsidRPr="0087583E">
        <w:rPr>
          <w:rFonts w:ascii="PT Astra Serif" w:hAnsi="PT Astra Serif"/>
          <w:sz w:val="24"/>
          <w:szCs w:val="24"/>
        </w:rPr>
        <w:t xml:space="preserve"> Д.В.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>в целом участники обсуждения согласны с нормами НПА.</w:t>
      </w:r>
    </w:p>
    <w:p w:rsidR="00E12958" w:rsidRPr="0087583E" w:rsidRDefault="00E12958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</w:p>
    <w:p w:rsidR="00AF4F94" w:rsidRPr="0087583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b/>
          <w:sz w:val="24"/>
          <w:szCs w:val="24"/>
        </w:rPr>
      </w:pPr>
      <w:r w:rsidRPr="0087583E">
        <w:rPr>
          <w:rStyle w:val="1"/>
          <w:rFonts w:ascii="PT Astra Serif" w:hAnsi="PT Astra Serif"/>
          <w:b/>
          <w:sz w:val="24"/>
          <w:szCs w:val="24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87583E">
        <w:rPr>
          <w:rStyle w:val="1"/>
          <w:rFonts w:ascii="PT Astra Serif" w:hAnsi="PT Astra Serif"/>
          <w:b/>
          <w:sz w:val="24"/>
          <w:szCs w:val="24"/>
        </w:rPr>
        <w:t xml:space="preserve"> </w:t>
      </w:r>
    </w:p>
    <w:p w:rsidR="00E12958" w:rsidRPr="0087583E" w:rsidRDefault="00AF4F94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7583E">
        <w:rPr>
          <w:rFonts w:ascii="PT Astra Serif" w:hAnsi="PT Astra Serif" w:cs="Times New Roman"/>
          <w:sz w:val="24"/>
          <w:szCs w:val="24"/>
        </w:rPr>
        <w:t>Нормативный акт</w:t>
      </w:r>
      <w:r w:rsidR="00A26051" w:rsidRPr="0087583E">
        <w:rPr>
          <w:rFonts w:ascii="PT Astra Serif" w:hAnsi="PT Astra Serif" w:cs="Times New Roman"/>
          <w:sz w:val="24"/>
          <w:szCs w:val="24"/>
        </w:rPr>
        <w:t xml:space="preserve"> </w:t>
      </w:r>
      <w:r w:rsidR="00670B6D" w:rsidRPr="00670B6D">
        <w:rPr>
          <w:rFonts w:ascii="PT Astra Serif" w:hAnsi="PT Astra Serif" w:cs="Times New Roman"/>
          <w:sz w:val="24"/>
          <w:szCs w:val="24"/>
        </w:rPr>
        <w:t>направлен на определение границ прилегающих территорий, на которых не допускается розничная продажа алкогольной продукции, а также розничная продажа алкогольной продукции при оказании услуг общественного питания 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Российской Федерации от 23.12.2020</w:t>
      </w:r>
      <w:proofErr w:type="gramEnd"/>
      <w:r w:rsidR="00670B6D" w:rsidRPr="00670B6D">
        <w:rPr>
          <w:rFonts w:ascii="PT Astra Serif" w:hAnsi="PT Astra Serif" w:cs="Times New Roman"/>
          <w:sz w:val="24"/>
          <w:szCs w:val="24"/>
        </w:rPr>
        <w:t xml:space="preserve"> N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53170D" w:rsidRPr="0087583E" w:rsidRDefault="0053170D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A26051" w:rsidRPr="0087583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E12958" w:rsidRPr="0087583E" w:rsidRDefault="00A26051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  <w:r w:rsidRPr="0087583E">
        <w:rPr>
          <w:rFonts w:ascii="PT Astra Serif" w:hAnsi="PT Astra Serif"/>
          <w:spacing w:val="0"/>
        </w:rPr>
        <w:tab/>
      </w:r>
      <w:r w:rsidR="002158A8" w:rsidRPr="0087583E">
        <w:rPr>
          <w:rFonts w:ascii="PT Astra Serif" w:hAnsi="PT Astra Serif"/>
          <w:spacing w:val="0"/>
        </w:rPr>
        <w:t xml:space="preserve">По итогам мониторинга, установлено, что в большинстве субъектов Российской Федерации </w:t>
      </w:r>
      <w:r w:rsidR="00D13ECE" w:rsidRPr="0087583E">
        <w:rPr>
          <w:rFonts w:ascii="PT Astra Serif" w:hAnsi="PT Astra Serif"/>
          <w:spacing w:val="0"/>
        </w:rPr>
        <w:t>утверждены</w:t>
      </w:r>
      <w:r w:rsidR="002158A8" w:rsidRPr="0087583E">
        <w:rPr>
          <w:rFonts w:ascii="PT Astra Serif" w:hAnsi="PT Astra Serif"/>
          <w:spacing w:val="0"/>
        </w:rPr>
        <w:t xml:space="preserve"> аналогичные </w:t>
      </w:r>
      <w:r w:rsidR="00670B6D">
        <w:rPr>
          <w:rFonts w:ascii="PT Astra Serif" w:hAnsi="PT Astra Serif"/>
          <w:spacing w:val="0"/>
        </w:rPr>
        <w:t>акты по определению границ</w:t>
      </w:r>
      <w:r w:rsidR="00670B6D" w:rsidRPr="00670B6D">
        <w:t xml:space="preserve"> </w:t>
      </w:r>
      <w:r w:rsidR="00670B6D" w:rsidRPr="00670B6D">
        <w:rPr>
          <w:rFonts w:ascii="PT Astra Serif" w:hAnsi="PT Astra Serif"/>
          <w:spacing w:val="0"/>
        </w:rPr>
        <w:t>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0277C" w:rsidRPr="0087583E">
        <w:rPr>
          <w:rFonts w:ascii="PT Astra Serif" w:hAnsi="PT Astra Serif"/>
          <w:spacing w:val="0"/>
        </w:rPr>
        <w:t xml:space="preserve">. </w:t>
      </w:r>
    </w:p>
    <w:p w:rsidR="00BF51BD" w:rsidRPr="0087583E" w:rsidRDefault="00BF51BD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</w:p>
    <w:p w:rsidR="0036395A" w:rsidRPr="0087583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текущей ситуации.</w:t>
      </w:r>
    </w:p>
    <w:p w:rsidR="00964EAB" w:rsidRPr="0087583E" w:rsidRDefault="00D3287B" w:rsidP="00F4609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7583E">
        <w:rPr>
          <w:rFonts w:ascii="PT Astra Serif" w:hAnsi="PT Astra Serif" w:cs="Times New Roman"/>
          <w:sz w:val="24"/>
          <w:szCs w:val="24"/>
        </w:rPr>
        <w:t>Данным постановлением определен</w:t>
      </w:r>
      <w:r w:rsidR="0070277C" w:rsidRPr="0087583E">
        <w:rPr>
          <w:rFonts w:ascii="PT Astra Serif" w:hAnsi="PT Astra Serif" w:cs="Times New Roman"/>
          <w:sz w:val="24"/>
          <w:szCs w:val="24"/>
        </w:rPr>
        <w:t>ы</w:t>
      </w:r>
      <w:r w:rsidRPr="0087583E">
        <w:rPr>
          <w:rFonts w:ascii="PT Astra Serif" w:hAnsi="PT Astra Serif" w:cs="Times New Roman"/>
          <w:sz w:val="24"/>
          <w:szCs w:val="24"/>
        </w:rPr>
        <w:t xml:space="preserve"> </w:t>
      </w:r>
      <w:r w:rsidR="00F46099">
        <w:rPr>
          <w:rFonts w:ascii="PT Astra Serif" w:hAnsi="PT Astra Serif" w:cs="Times New Roman"/>
          <w:sz w:val="24"/>
          <w:szCs w:val="24"/>
        </w:rPr>
        <w:t xml:space="preserve">перечень </w:t>
      </w:r>
      <w:r w:rsidR="00F46099" w:rsidRPr="00F46099">
        <w:rPr>
          <w:rFonts w:ascii="PT Astra Serif" w:hAnsi="PT Astra Serif" w:cs="Times New Roman"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46099">
        <w:rPr>
          <w:rFonts w:ascii="PT Astra Serif" w:hAnsi="PT Astra Serif" w:cs="Times New Roman"/>
          <w:sz w:val="24"/>
          <w:szCs w:val="24"/>
        </w:rPr>
        <w:t xml:space="preserve"> и схемы границ прилегающих территорий</w:t>
      </w:r>
      <w:r w:rsidR="0053170D" w:rsidRPr="0087583E">
        <w:rPr>
          <w:rFonts w:ascii="PT Astra Serif" w:hAnsi="PT Astra Serif" w:cs="Times New Roman"/>
          <w:sz w:val="24"/>
          <w:szCs w:val="24"/>
        </w:rPr>
        <w:t>.</w:t>
      </w:r>
    </w:p>
    <w:p w:rsidR="0053170D" w:rsidRPr="0087583E" w:rsidRDefault="0053170D" w:rsidP="00A416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A3F8E" w:rsidRPr="0087583E" w:rsidRDefault="00865C5D" w:rsidP="009833FC">
      <w:pPr>
        <w:pStyle w:val="12"/>
        <w:shd w:val="clear" w:color="auto" w:fill="auto"/>
        <w:spacing w:after="0" w:line="240" w:lineRule="auto"/>
        <w:jc w:val="both"/>
        <w:rPr>
          <w:rStyle w:val="a4"/>
          <w:rFonts w:ascii="PT Astra Serif" w:hAnsi="PT Astra Serif"/>
          <w:b/>
          <w:bCs/>
          <w:shd w:val="clear" w:color="auto" w:fill="FFFFFF"/>
        </w:rPr>
      </w:pPr>
      <w:r w:rsidRPr="0087583E">
        <w:rPr>
          <w:rFonts w:ascii="PT Astra Serif" w:hAnsi="PT Astra Serif"/>
          <w:spacing w:val="0"/>
        </w:rPr>
        <w:tab/>
      </w:r>
      <w:bookmarkStart w:id="2" w:name="bookmark4"/>
      <w:r w:rsidR="00017016" w:rsidRPr="0087583E">
        <w:rPr>
          <w:rFonts w:ascii="PT Astra Serif" w:hAnsi="PT Astra Serif"/>
          <w:b/>
          <w:spacing w:val="0"/>
        </w:rPr>
        <w:t>6</w:t>
      </w:r>
      <w:r w:rsidR="00017016" w:rsidRPr="0087583E">
        <w:rPr>
          <w:rFonts w:ascii="PT Astra Serif" w:hAnsi="PT Astra Serif"/>
          <w:spacing w:val="0"/>
        </w:rPr>
        <w:t xml:space="preserve">. </w:t>
      </w:r>
      <w:r w:rsidR="002B2B20" w:rsidRPr="0087583E">
        <w:rPr>
          <w:rStyle w:val="10"/>
          <w:rFonts w:ascii="PT Astra Serif" w:hAnsi="PT Astra Serif"/>
          <w:sz w:val="24"/>
          <w:szCs w:val="24"/>
        </w:rPr>
        <w:t>Выводы по результатам проведенной экспертизы</w:t>
      </w:r>
      <w:bookmarkEnd w:id="2"/>
      <w:r w:rsidR="002F3E61" w:rsidRPr="0087583E">
        <w:rPr>
          <w:rStyle w:val="10"/>
          <w:rFonts w:ascii="PT Astra Serif" w:hAnsi="PT Astra Serif"/>
          <w:sz w:val="24"/>
          <w:szCs w:val="24"/>
        </w:rPr>
        <w:t>.</w:t>
      </w:r>
    </w:p>
    <w:p w:rsidR="0053170D" w:rsidRDefault="004353BC" w:rsidP="0087583E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Постановлением </w:t>
      </w:r>
      <w:r w:rsidR="0053170D"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определены </w:t>
      </w:r>
      <w:r w:rsidR="00F46099" w:rsidRPr="00F46099">
        <w:rPr>
          <w:rFonts w:ascii="PT Astra Serif" w:hAnsi="PT Astra Serif"/>
          <w:color w:val="auto"/>
          <w:spacing w:val="0"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и схемы границ прилегающих территорий</w:t>
      </w:r>
      <w:r w:rsidR="00BF51BD" w:rsidRPr="0087583E">
        <w:rPr>
          <w:rFonts w:ascii="PT Astra Serif" w:hAnsi="PT Astra Serif"/>
          <w:color w:val="auto"/>
          <w:spacing w:val="0"/>
          <w:sz w:val="24"/>
          <w:szCs w:val="24"/>
        </w:rPr>
        <w:t xml:space="preserve">. </w:t>
      </w:r>
      <w:proofErr w:type="gramStart"/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Согласно </w:t>
      </w:r>
      <w:r w:rsidR="00F46099" w:rsidRPr="00F46099">
        <w:rPr>
          <w:rFonts w:ascii="PT Astra Serif" w:hAnsi="PT Astra Serif"/>
          <w:color w:val="auto"/>
          <w:spacing w:val="0"/>
          <w:sz w:val="24"/>
          <w:szCs w:val="24"/>
        </w:rPr>
        <w:t>Федеральн</w:t>
      </w:r>
      <w:r w:rsidR="00F46099">
        <w:rPr>
          <w:rFonts w:ascii="PT Astra Serif" w:hAnsi="PT Astra Serif"/>
          <w:color w:val="auto"/>
          <w:spacing w:val="0"/>
          <w:sz w:val="24"/>
          <w:szCs w:val="24"/>
        </w:rPr>
        <w:t>ому</w:t>
      </w:r>
      <w:r w:rsidR="00F46099" w:rsidRPr="00F46099">
        <w:rPr>
          <w:rFonts w:ascii="PT Astra Serif" w:hAnsi="PT Astra Serif"/>
          <w:color w:val="auto"/>
          <w:spacing w:val="0"/>
          <w:sz w:val="24"/>
          <w:szCs w:val="24"/>
        </w:rPr>
        <w:t xml:space="preserve"> закон</w:t>
      </w:r>
      <w:r w:rsidR="00F46099">
        <w:rPr>
          <w:rFonts w:ascii="PT Astra Serif" w:hAnsi="PT Astra Serif"/>
          <w:color w:val="auto"/>
          <w:spacing w:val="0"/>
          <w:sz w:val="24"/>
          <w:szCs w:val="24"/>
        </w:rPr>
        <w:t>у</w:t>
      </w:r>
      <w:r w:rsidR="00F46099" w:rsidRPr="00F46099">
        <w:rPr>
          <w:rFonts w:ascii="PT Astra Serif" w:hAnsi="PT Astra Serif"/>
          <w:color w:val="auto"/>
          <w:spacing w:val="0"/>
          <w:sz w:val="24"/>
          <w:szCs w:val="24"/>
        </w:rPr>
        <w:t xml:space="preserve">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</w:t>
      </w:r>
      <w:r w:rsidR="00F46099">
        <w:rPr>
          <w:rFonts w:ascii="PT Astra Serif" w:hAnsi="PT Astra Serif"/>
          <w:color w:val="auto"/>
          <w:spacing w:val="0"/>
          <w:sz w:val="24"/>
          <w:szCs w:val="24"/>
        </w:rPr>
        <w:t>ю</w:t>
      </w:r>
      <w:r w:rsidR="00F46099" w:rsidRPr="00F46099">
        <w:rPr>
          <w:rFonts w:ascii="PT Astra Serif" w:hAnsi="PT Astra Serif"/>
          <w:color w:val="auto"/>
          <w:spacing w:val="0"/>
          <w:sz w:val="24"/>
          <w:szCs w:val="24"/>
        </w:rPr>
        <w:t xml:space="preserve">  Правительства Российской Федерации от 23.12.2020 N 2220 «Об утверждении Правил определения органами местного </w:t>
      </w:r>
      <w:r w:rsidR="00F46099" w:rsidRPr="00F46099">
        <w:rPr>
          <w:rFonts w:ascii="PT Astra Serif" w:hAnsi="PT Astra Serif"/>
          <w:color w:val="auto"/>
          <w:spacing w:val="0"/>
          <w:sz w:val="24"/>
          <w:szCs w:val="24"/>
        </w:rPr>
        <w:lastRenderedPageBreak/>
        <w:t>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="00F46099" w:rsidRPr="00F46099">
        <w:rPr>
          <w:rFonts w:ascii="PT Astra Serif" w:hAnsi="PT Astra Serif"/>
          <w:color w:val="auto"/>
          <w:spacing w:val="0"/>
          <w:sz w:val="24"/>
          <w:szCs w:val="24"/>
        </w:rPr>
        <w:t xml:space="preserve"> общественного питания»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, </w:t>
      </w:r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>считаем необходимым предусмотреть следующие изменения: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F46099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</w:p>
    <w:p w:rsidR="00E020A1" w:rsidRDefault="00E020A1" w:rsidP="00E020A1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>
        <w:rPr>
          <w:rFonts w:ascii="PT Astra Serif" w:hAnsi="PT Astra Serif"/>
          <w:color w:val="auto"/>
          <w:spacing w:val="0"/>
          <w:sz w:val="24"/>
          <w:szCs w:val="24"/>
        </w:rPr>
        <w:t>- привести в соответствие ссылки на нормативные акты в преамбуле постановления;</w:t>
      </w:r>
    </w:p>
    <w:p w:rsidR="00E020A1" w:rsidRDefault="00E020A1" w:rsidP="00E020A1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>
        <w:rPr>
          <w:rFonts w:ascii="PT Astra Serif" w:hAnsi="PT Astra Serif"/>
          <w:color w:val="auto"/>
          <w:spacing w:val="0"/>
          <w:sz w:val="24"/>
          <w:szCs w:val="24"/>
        </w:rPr>
        <w:t xml:space="preserve">- актуализировать перечень </w:t>
      </w:r>
      <w:r w:rsidRPr="00E020A1">
        <w:rPr>
          <w:rFonts w:ascii="PT Astra Serif" w:hAnsi="PT Astra Serif"/>
          <w:color w:val="auto"/>
          <w:spacing w:val="0"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1705E">
        <w:rPr>
          <w:rFonts w:ascii="PT Astra Serif" w:hAnsi="PT Astra Serif"/>
          <w:color w:val="auto"/>
          <w:spacing w:val="0"/>
          <w:sz w:val="24"/>
          <w:szCs w:val="24"/>
        </w:rPr>
        <w:t>;</w:t>
      </w:r>
    </w:p>
    <w:p w:rsidR="0011705E" w:rsidRDefault="0011705E" w:rsidP="00E020A1">
      <w:pPr>
        <w:pStyle w:val="20"/>
        <w:shd w:val="clear" w:color="auto" w:fill="auto"/>
        <w:spacing w:before="0" w:line="240" w:lineRule="auto"/>
        <w:ind w:left="180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>
        <w:rPr>
          <w:rFonts w:ascii="PT Astra Serif" w:hAnsi="PT Astra Serif"/>
          <w:color w:val="auto"/>
          <w:spacing w:val="0"/>
          <w:sz w:val="24"/>
          <w:szCs w:val="24"/>
        </w:rPr>
        <w:t>- привести в соответствие адреса указанные в с</w:t>
      </w:r>
      <w:r w:rsidRPr="0011705E">
        <w:rPr>
          <w:rFonts w:ascii="PT Astra Serif" w:hAnsi="PT Astra Serif"/>
          <w:color w:val="auto"/>
          <w:spacing w:val="0"/>
          <w:sz w:val="24"/>
          <w:szCs w:val="24"/>
        </w:rPr>
        <w:t>хем</w:t>
      </w:r>
      <w:r>
        <w:rPr>
          <w:rFonts w:ascii="PT Astra Serif" w:hAnsi="PT Astra Serif"/>
          <w:color w:val="auto"/>
          <w:spacing w:val="0"/>
          <w:sz w:val="24"/>
          <w:szCs w:val="24"/>
        </w:rPr>
        <w:t>ах</w:t>
      </w:r>
      <w:r w:rsidRPr="0011705E">
        <w:rPr>
          <w:rFonts w:ascii="PT Astra Serif" w:hAnsi="PT Astra Serif"/>
          <w:color w:val="auto"/>
          <w:spacing w:val="0"/>
          <w:sz w:val="24"/>
          <w:szCs w:val="24"/>
        </w:rPr>
        <w:t xml:space="preserve"> границ прилегающ</w:t>
      </w:r>
      <w:r>
        <w:rPr>
          <w:rFonts w:ascii="PT Astra Serif" w:hAnsi="PT Astra Serif"/>
          <w:color w:val="auto"/>
          <w:spacing w:val="0"/>
          <w:sz w:val="24"/>
          <w:szCs w:val="24"/>
        </w:rPr>
        <w:t>их</w:t>
      </w:r>
      <w:r w:rsidRPr="0011705E">
        <w:rPr>
          <w:rFonts w:ascii="PT Astra Serif" w:hAnsi="PT Astra Serif"/>
          <w:color w:val="auto"/>
          <w:spacing w:val="0"/>
          <w:sz w:val="24"/>
          <w:szCs w:val="24"/>
        </w:rPr>
        <w:t xml:space="preserve"> территори</w:t>
      </w:r>
      <w:r>
        <w:rPr>
          <w:rFonts w:ascii="PT Astra Serif" w:hAnsi="PT Astra Serif"/>
          <w:color w:val="auto"/>
          <w:spacing w:val="0"/>
          <w:sz w:val="24"/>
          <w:szCs w:val="24"/>
        </w:rPr>
        <w:t>й,</w:t>
      </w:r>
      <w:r w:rsidRPr="0011705E">
        <w:rPr>
          <w:rFonts w:ascii="PT Astra Serif" w:hAnsi="PT Astra Serif"/>
          <w:color w:val="auto"/>
          <w:spacing w:val="0"/>
          <w:sz w:val="24"/>
          <w:szCs w:val="24"/>
        </w:rPr>
        <w:t xml:space="preserve"> где не допускается р</w:t>
      </w:r>
      <w:r>
        <w:rPr>
          <w:rFonts w:ascii="PT Astra Serif" w:hAnsi="PT Astra Serif"/>
          <w:color w:val="auto"/>
          <w:spacing w:val="0"/>
          <w:sz w:val="24"/>
          <w:szCs w:val="24"/>
        </w:rPr>
        <w:t xml:space="preserve">озничная продажа алкогольной  </w:t>
      </w:r>
      <w:r w:rsidRPr="0011705E">
        <w:rPr>
          <w:rFonts w:ascii="PT Astra Serif" w:hAnsi="PT Astra Serif"/>
          <w:color w:val="auto"/>
          <w:spacing w:val="0"/>
          <w:sz w:val="24"/>
          <w:szCs w:val="24"/>
        </w:rPr>
        <w:t>продукции и розничная продажа алкогольной продукции при оказании услуг общественного питания</w:t>
      </w:r>
      <w:r>
        <w:rPr>
          <w:rFonts w:ascii="PT Astra Serif" w:hAnsi="PT Astra Serif"/>
          <w:color w:val="auto"/>
          <w:spacing w:val="0"/>
          <w:sz w:val="24"/>
          <w:szCs w:val="24"/>
        </w:rPr>
        <w:t>.</w:t>
      </w:r>
    </w:p>
    <w:p w:rsidR="00F636EF" w:rsidRPr="0087583E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r w:rsidRPr="0087583E"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  <w:tab/>
      </w:r>
      <w:proofErr w:type="gramStart"/>
      <w:r w:rsidRPr="0087583E">
        <w:rPr>
          <w:rStyle w:val="a4"/>
          <w:rFonts w:ascii="PT Astra Serif" w:hAnsi="PT Astra Serif"/>
          <w:b w:val="0"/>
          <w:bCs w:val="0"/>
          <w:iCs/>
          <w:color w:val="000000"/>
          <w:sz w:val="24"/>
          <w:szCs w:val="24"/>
        </w:rPr>
        <w:t xml:space="preserve">Уполномоченный орган рекомендует привести в соответствие с Федеральным законодательством </w:t>
      </w:r>
      <w:r w:rsidR="00CF445C" w:rsidRPr="00CF445C">
        <w:rPr>
          <w:rFonts w:ascii="PT Astra Serif" w:hAnsi="PT Astra Serif"/>
          <w:b w:val="0"/>
          <w:sz w:val="24"/>
          <w:szCs w:val="24"/>
        </w:rPr>
        <w:t xml:space="preserve">Постановление администрации муниципального образования «Мелекесский район» Ульяновской области </w:t>
      </w:r>
      <w:r w:rsidR="0011705E" w:rsidRPr="0011705E">
        <w:rPr>
          <w:rFonts w:ascii="PT Astra Serif" w:hAnsi="PT Astra Serif"/>
          <w:b w:val="0"/>
          <w:sz w:val="24"/>
          <w:szCs w:val="24"/>
        </w:rPr>
        <w:t>от 18.01.2019 №18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«Мелекесский район» Ульяновской области»</w:t>
      </w:r>
      <w:r w:rsidR="00CF445C">
        <w:rPr>
          <w:rFonts w:ascii="PT Astra Serif" w:eastAsia="Times New Roman" w:hAnsi="PT Astra Serif"/>
          <w:b w:val="0"/>
          <w:color w:val="FF0000"/>
          <w:spacing w:val="-3"/>
          <w:sz w:val="24"/>
          <w:szCs w:val="24"/>
        </w:rPr>
        <w:t xml:space="preserve">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и доработать постановление на</w:t>
      </w:r>
      <w:proofErr w:type="gramEnd"/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предмет соответствия его норм</w:t>
      </w:r>
      <w:r w:rsidR="002F3E61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ам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закон</w:t>
      </w:r>
      <w:r w:rsidR="004B4F68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а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.</w:t>
      </w:r>
    </w:p>
    <w:p w:rsidR="000E5507" w:rsidRPr="0087583E" w:rsidRDefault="000E5507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</w:p>
    <w:p w:rsidR="00ED2E76" w:rsidRPr="0087583E" w:rsidRDefault="00ED2E76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</w:p>
    <w:p w:rsidR="000E5507" w:rsidRPr="0087583E" w:rsidRDefault="000E5507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4F63DE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F46099">
        <w:rPr>
          <w:rStyle w:val="1"/>
          <w:rFonts w:ascii="PT Astra Serif" w:hAnsi="PT Astra Serif"/>
          <w:color w:val="000000"/>
          <w:sz w:val="24"/>
          <w:szCs w:val="24"/>
        </w:rPr>
        <w:t>Заместит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ель Главы администрации</w:t>
      </w:r>
      <w:r w:rsidR="00F46099">
        <w:rPr>
          <w:rStyle w:val="1"/>
          <w:rFonts w:ascii="PT Astra Serif" w:hAnsi="PT Astra Serif"/>
          <w:color w:val="000000"/>
          <w:sz w:val="24"/>
          <w:szCs w:val="24"/>
        </w:rPr>
        <w:t xml:space="preserve">    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-</w:t>
      </w:r>
    </w:p>
    <w:p w:rsidR="00F46099" w:rsidRDefault="00F46099" w:rsidP="00F46099">
      <w:pPr>
        <w:framePr w:wrap="none" w:vAnchor="page" w:hAnchor="page" w:x="5881" w:y="13201"/>
        <w:rPr>
          <w:sz w:val="2"/>
          <w:szCs w:val="2"/>
        </w:rPr>
      </w:pPr>
    </w:p>
    <w:p w:rsidR="000E5507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начальник управления экономики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</w:t>
      </w:r>
      <w:r w:rsidR="0029112F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</w:t>
      </w:r>
      <w:r w:rsidR="007301F0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        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Л.А. Костик </w:t>
      </w:r>
      <w:r w:rsidR="002B2B20" w:rsidRPr="0087583E">
        <w:rPr>
          <w:rStyle w:val="1"/>
          <w:rFonts w:ascii="PT Astra Serif" w:hAnsi="PT Astra Serif"/>
          <w:color w:val="000000"/>
          <w:sz w:val="24"/>
          <w:szCs w:val="24"/>
        </w:rPr>
        <w:tab/>
      </w:r>
    </w:p>
    <w:p w:rsidR="00683A2B" w:rsidRPr="0087583E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</w:p>
    <w:p w:rsidR="00ED2E76" w:rsidRPr="0087583E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</w:p>
    <w:p w:rsidR="00F46099" w:rsidRDefault="00F46099" w:rsidP="00F46099">
      <w:pPr>
        <w:framePr w:wrap="none" w:vAnchor="page" w:hAnchor="page" w:x="5881" w:y="13201"/>
        <w:rPr>
          <w:sz w:val="2"/>
          <w:szCs w:val="2"/>
        </w:rPr>
      </w:pPr>
    </w:p>
    <w:p w:rsidR="00F46099" w:rsidRDefault="00F46099" w:rsidP="00F46099">
      <w:pPr>
        <w:rPr>
          <w:sz w:val="2"/>
          <w:szCs w:val="2"/>
        </w:rPr>
      </w:pPr>
    </w:p>
    <w:p w:rsidR="00ED2E76" w:rsidRPr="0087583E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ED2E76" w:rsidRDefault="00ED2E76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1705E" w:rsidRDefault="0011705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29112F" w:rsidRDefault="0029112F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29112F" w:rsidRDefault="0029112F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0"/>
    <w:rsid w:val="00017016"/>
    <w:rsid w:val="00071558"/>
    <w:rsid w:val="000911E8"/>
    <w:rsid w:val="000A0ED7"/>
    <w:rsid w:val="000D324E"/>
    <w:rsid w:val="000E5507"/>
    <w:rsid w:val="000F0508"/>
    <w:rsid w:val="00113CA2"/>
    <w:rsid w:val="0011705E"/>
    <w:rsid w:val="0012667C"/>
    <w:rsid w:val="00145950"/>
    <w:rsid w:val="00175143"/>
    <w:rsid w:val="001B7024"/>
    <w:rsid w:val="001E67B1"/>
    <w:rsid w:val="001F6C48"/>
    <w:rsid w:val="002158A8"/>
    <w:rsid w:val="00251E6F"/>
    <w:rsid w:val="00255CC5"/>
    <w:rsid w:val="002719A3"/>
    <w:rsid w:val="0029112F"/>
    <w:rsid w:val="002B2B20"/>
    <w:rsid w:val="002C2A4E"/>
    <w:rsid w:val="002E3DCC"/>
    <w:rsid w:val="002F3E61"/>
    <w:rsid w:val="00307D17"/>
    <w:rsid w:val="0036395A"/>
    <w:rsid w:val="003967B2"/>
    <w:rsid w:val="003B4D6B"/>
    <w:rsid w:val="003C1201"/>
    <w:rsid w:val="003C3D7F"/>
    <w:rsid w:val="003F2805"/>
    <w:rsid w:val="00400529"/>
    <w:rsid w:val="00410EFA"/>
    <w:rsid w:val="004353BC"/>
    <w:rsid w:val="0043643B"/>
    <w:rsid w:val="004678EC"/>
    <w:rsid w:val="00471943"/>
    <w:rsid w:val="004931B4"/>
    <w:rsid w:val="00493F7E"/>
    <w:rsid w:val="004B4F68"/>
    <w:rsid w:val="004C5206"/>
    <w:rsid w:val="004D0E7C"/>
    <w:rsid w:val="004E02B4"/>
    <w:rsid w:val="004F63DE"/>
    <w:rsid w:val="0053170D"/>
    <w:rsid w:val="005D5490"/>
    <w:rsid w:val="00670B6D"/>
    <w:rsid w:val="00683A2B"/>
    <w:rsid w:val="006C7757"/>
    <w:rsid w:val="0070277C"/>
    <w:rsid w:val="007301F0"/>
    <w:rsid w:val="00751812"/>
    <w:rsid w:val="007E3172"/>
    <w:rsid w:val="008019F5"/>
    <w:rsid w:val="00825484"/>
    <w:rsid w:val="008555E6"/>
    <w:rsid w:val="00860144"/>
    <w:rsid w:val="00865C5D"/>
    <w:rsid w:val="00870963"/>
    <w:rsid w:val="0087583E"/>
    <w:rsid w:val="00895FA8"/>
    <w:rsid w:val="00964EAB"/>
    <w:rsid w:val="009833FC"/>
    <w:rsid w:val="009960F2"/>
    <w:rsid w:val="009F707B"/>
    <w:rsid w:val="009F742B"/>
    <w:rsid w:val="00A26051"/>
    <w:rsid w:val="00A41687"/>
    <w:rsid w:val="00A6337F"/>
    <w:rsid w:val="00AC2688"/>
    <w:rsid w:val="00AF4F94"/>
    <w:rsid w:val="00B11D6D"/>
    <w:rsid w:val="00B1587D"/>
    <w:rsid w:val="00B34BA1"/>
    <w:rsid w:val="00B4784D"/>
    <w:rsid w:val="00B6334F"/>
    <w:rsid w:val="00B77B18"/>
    <w:rsid w:val="00B94980"/>
    <w:rsid w:val="00BB2AA3"/>
    <w:rsid w:val="00BF51BD"/>
    <w:rsid w:val="00BF7AB0"/>
    <w:rsid w:val="00C12CDF"/>
    <w:rsid w:val="00C17A8C"/>
    <w:rsid w:val="00C23984"/>
    <w:rsid w:val="00C41634"/>
    <w:rsid w:val="00C905DD"/>
    <w:rsid w:val="00CA1F8A"/>
    <w:rsid w:val="00CA3859"/>
    <w:rsid w:val="00CE0CFB"/>
    <w:rsid w:val="00CF1072"/>
    <w:rsid w:val="00CF445C"/>
    <w:rsid w:val="00CF4712"/>
    <w:rsid w:val="00D13ECE"/>
    <w:rsid w:val="00D3287B"/>
    <w:rsid w:val="00D63F16"/>
    <w:rsid w:val="00D732AB"/>
    <w:rsid w:val="00DD00B6"/>
    <w:rsid w:val="00E020A1"/>
    <w:rsid w:val="00E04399"/>
    <w:rsid w:val="00E1166C"/>
    <w:rsid w:val="00E12958"/>
    <w:rsid w:val="00E13D04"/>
    <w:rsid w:val="00E23C9D"/>
    <w:rsid w:val="00E37F20"/>
    <w:rsid w:val="00E718B1"/>
    <w:rsid w:val="00E81D39"/>
    <w:rsid w:val="00E84278"/>
    <w:rsid w:val="00EA3F8E"/>
    <w:rsid w:val="00ED2E76"/>
    <w:rsid w:val="00F00E36"/>
    <w:rsid w:val="00F34FFB"/>
    <w:rsid w:val="00F46099"/>
    <w:rsid w:val="00F632F8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6379-58EF-40A6-852A-B73A6C7C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1</cp:revision>
  <cp:lastPrinted>2017-12-26T04:28:00Z</cp:lastPrinted>
  <dcterms:created xsi:type="dcterms:W3CDTF">2016-06-22T11:37:00Z</dcterms:created>
  <dcterms:modified xsi:type="dcterms:W3CDTF">2021-08-26T07:38:00Z</dcterms:modified>
</cp:coreProperties>
</file>